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B30D5F" w:rsidRDefault="006F3403">
              <w:pPr>
                <w:pStyle w:val="Publishwithline"/>
              </w:pPr>
              <w:r>
                <w:t>Buffalo Chicken Dip</w:t>
              </w:r>
            </w:p>
          </w:sdtContent>
        </w:sdt>
        <w:p w:rsidR="00B30D5F" w:rsidRDefault="00B30D5F">
          <w:pPr>
            <w:pStyle w:val="underline"/>
          </w:pPr>
        </w:p>
        <w:p w:rsidR="00B30D5F" w:rsidRDefault="006F3403">
          <w:pPr>
            <w:pStyle w:val="PadderBetweenControlandBody"/>
          </w:pPr>
        </w:p>
      </w:sdtContent>
    </w:sdt>
    <w:p w:rsid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</w:pPr>
      <w:r>
        <w:rPr>
          <w:rFonts w:ascii="Open Sans" w:hAnsi="Open Sans"/>
          <w:noProof/>
          <w:color w:val="444444"/>
          <w:sz w:val="18"/>
          <w:szCs w:val="18"/>
        </w:rPr>
        <w:drawing>
          <wp:inline distT="0" distB="0" distL="0" distR="0" wp14:anchorId="0AF7E5B2" wp14:editId="497E38E3">
            <wp:extent cx="1847850" cy="1385888"/>
            <wp:effectExtent l="0" t="0" r="0" b="5080"/>
            <wp:docPr id="1" name="Picture 1" descr="http://www.rubysnextbestthing.com/wp-content/uploads/2016/03/IMG_149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bysnextbestthing.com/wp-content/uploads/2016/03/IMG_1498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57" cy="13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Ingredients: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2 Whole Rotisserie Chickens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8 Oz Cream Cheese, room temperature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1 </w:t>
      </w:r>
      <w:proofErr w:type="gramStart"/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½  Cups</w:t>
      </w:r>
      <w:proofErr w:type="gramEnd"/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Cheddar Cheese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1 Cup Monterey Jack Cheese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1 Cup Ranch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1 Cup Buffalo Sauce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2 Green Onions</w:t>
      </w:r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Instructions: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Preheat oven to 400 degrees F.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Skin the chickens then carefully cut off the meat and shred using a fork.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Mix together cream cheese, 1 cup of cheddar cheese, Monterey jack cheese, ranch and buffalo sauce in a large bowl.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Add shredded chicken to the bowl and mix until covered. Transfer mixture to a baking dish.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Cover mixture with remaining ½ cup of cheddar cheese.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Place bowl in the oven and bake for 20 minutes.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Chop up green onions.</w:t>
      </w:r>
    </w:p>
    <w:p w:rsidR="006F3403" w:rsidRPr="006F3403" w:rsidRDefault="006F3403" w:rsidP="006F3403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Remove from oven and sprinkle with chopped green onions. Enjoy.</w:t>
      </w:r>
    </w:p>
    <w:p w:rsidR="006F3403" w:rsidRDefault="006F3403" w:rsidP="006F3403">
      <w:pPr>
        <w:pBdr>
          <w:bottom w:val="single" w:sz="12" w:space="1" w:color="auto"/>
        </w:pBd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6F340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I like to enjoy this dip with Tortilla Chips, Sliced Carrots, Pita Chips, or Cucumber Slices. Perfect for game day or an office potluck!</w:t>
      </w:r>
    </w:p>
    <w:p w:rsid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RubysNextBestThing.com</w:t>
      </w:r>
      <w:bookmarkStart w:id="0" w:name="_GoBack"/>
      <w:bookmarkEnd w:id="0"/>
    </w:p>
    <w:p w:rsidR="006F3403" w:rsidRPr="006F3403" w:rsidRDefault="006F3403" w:rsidP="006F3403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</w:p>
    <w:p w:rsidR="00B30D5F" w:rsidRDefault="00B30D5F"/>
    <w:sectPr w:rsidR="00B30D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71515"/>
    <w:multiLevelType w:val="multilevel"/>
    <w:tmpl w:val="F27C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6F3403"/>
    <w:rsid w:val="006F3403"/>
    <w:rsid w:val="009E6A18"/>
    <w:rsid w:val="00B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5237"/>
  <w15:docId w15:val="{1A0EBEE6-C435-4568-A913-8FEDB75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47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56C1-1ED7-4D19-B519-FDAA1087186B}"/>
      </w:docPartPr>
      <w:docPartBody>
        <w:p w:rsidR="00000000" w:rsidRDefault="00193EB4">
          <w:r w:rsidRPr="002E5932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B4"/>
    <w:rsid w:val="00193EB4"/>
    <w:rsid w:val="008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Buffalo Chicken Dip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Tinsley</dc:creator>
  <cp:keywords/>
  <dc:description/>
  <cp:lastModifiedBy>Aubrey Tinsley</cp:lastModifiedBy>
  <cp:revision>1</cp:revision>
  <dcterms:created xsi:type="dcterms:W3CDTF">2016-03-22T04:58:00Z</dcterms:created>
  <dcterms:modified xsi:type="dcterms:W3CDTF">2016-03-22T05:00:00Z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